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14" w:rsidRPr="00EA3F14" w:rsidRDefault="00AA1DB5" w:rsidP="00AA1DB5">
      <w:pPr>
        <w:widowControl w:val="0"/>
        <w:spacing w:after="0" w:line="27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EA3F14" w:rsidRPr="00EA3F14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AA1D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ПРОЕКТ</w:t>
      </w:r>
    </w:p>
    <w:p w:rsidR="00EA3F14" w:rsidRPr="00EA3F14" w:rsidRDefault="00EA3F14" w:rsidP="00EA3F14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ЛЕМЕШКИНСКОГО СЕЛЬСКОГО ПОСЕЛЕНИЯ РУДНЯНСКОГО МУНИЦИПАЛЬНОГО РАЙОНА</w:t>
      </w:r>
    </w:p>
    <w:p w:rsidR="00EA3F14" w:rsidRPr="00EA3F14" w:rsidRDefault="00EA3F14" w:rsidP="00EA3F14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EA3F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ВОЛГОГРАДСКОЙ ОБЛАСТИ</w:t>
      </w:r>
      <w:r w:rsidRPr="00EA3F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EA3F14" w:rsidRDefault="00EA3F14" w:rsidP="00EA3F14">
      <w:pPr>
        <w:tabs>
          <w:tab w:val="left" w:pos="2534"/>
          <w:tab w:val="center" w:pos="49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1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Pr="00EA3F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 202</w:t>
      </w:r>
      <w:r w:rsidR="00AA1D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A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 № </w:t>
      </w:r>
      <w:r w:rsidR="00AA1DB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A3F14" w:rsidRDefault="00EA3F14" w:rsidP="00EA3F14">
      <w:pPr>
        <w:tabs>
          <w:tab w:val="left" w:pos="2534"/>
          <w:tab w:val="center" w:pos="49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4EC" w:rsidRPr="003F24EC" w:rsidRDefault="003F24EC" w:rsidP="00EA3F14">
      <w:pPr>
        <w:tabs>
          <w:tab w:val="left" w:pos="2534"/>
          <w:tab w:val="center" w:pos="49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4EC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3F24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24EC">
        <w:rPr>
          <w:rFonts w:ascii="Times New Roman" w:hAnsi="Times New Roman" w:cs="Times New Roman"/>
          <w:sz w:val="28"/>
          <w:szCs w:val="28"/>
        </w:rPr>
        <w:t>Лемешкинском</w:t>
      </w:r>
      <w:proofErr w:type="spellEnd"/>
      <w:r w:rsidRPr="003F24EC">
        <w:rPr>
          <w:rFonts w:ascii="Times New Roman" w:hAnsi="Times New Roman" w:cs="Times New Roman"/>
          <w:sz w:val="28"/>
          <w:szCs w:val="28"/>
        </w:rPr>
        <w:t xml:space="preserve"> сельском поселении Руднянского муниципального района Волгоградской области на 202</w:t>
      </w:r>
      <w:r w:rsidR="00AA1DB5">
        <w:rPr>
          <w:rFonts w:ascii="Times New Roman" w:hAnsi="Times New Roman" w:cs="Times New Roman"/>
          <w:sz w:val="28"/>
          <w:szCs w:val="28"/>
        </w:rPr>
        <w:t>3</w:t>
      </w:r>
      <w:r w:rsidRPr="003F24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24EC" w:rsidRPr="003F24EC" w:rsidRDefault="003F24EC" w:rsidP="003F24EC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F14" w:rsidRDefault="003F24EC" w:rsidP="00EA3F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4E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Лемешкинского сельского поселения Руднянского муниципального района Волгоградской области от 19.07.2021 г. № 15/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3F24E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bookmarkStart w:id="1" w:name="_Hlk73706793"/>
      <w:r w:rsidRPr="003F24EC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bookmarkEnd w:id="1"/>
      <w:r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3F24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24EC">
        <w:rPr>
          <w:rFonts w:ascii="Times New Roman" w:hAnsi="Times New Roman" w:cs="Times New Roman"/>
          <w:sz w:val="28"/>
          <w:szCs w:val="28"/>
        </w:rPr>
        <w:t>Лемешкинском</w:t>
      </w:r>
      <w:proofErr w:type="spellEnd"/>
      <w:r w:rsidRPr="003F24EC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="00EA3F14">
        <w:rPr>
          <w:rFonts w:ascii="Times New Roman" w:hAnsi="Times New Roman" w:cs="Times New Roman"/>
          <w:sz w:val="28"/>
          <w:szCs w:val="28"/>
        </w:rPr>
        <w:t>,</w:t>
      </w:r>
      <w:r w:rsidRPr="003F24EC">
        <w:rPr>
          <w:rFonts w:ascii="Times New Roman" w:hAnsi="Times New Roman" w:cs="Times New Roman"/>
          <w:sz w:val="28"/>
          <w:szCs w:val="28"/>
        </w:rPr>
        <w:t xml:space="preserve"> администрация Лемешкинского сельского поселения Руднянского муниципального района Волгоградской области </w:t>
      </w:r>
    </w:p>
    <w:p w:rsidR="003F24EC" w:rsidRPr="003F24EC" w:rsidRDefault="00EA3F14" w:rsidP="00EA3F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4E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24EC" w:rsidRDefault="003F24EC" w:rsidP="00EA3F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4EC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по муниципальному контролю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3F24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F24EC">
        <w:rPr>
          <w:rFonts w:ascii="Times New Roman" w:hAnsi="Times New Roman" w:cs="Times New Roman"/>
          <w:sz w:val="28"/>
          <w:szCs w:val="28"/>
        </w:rPr>
        <w:t>Лемешкинском</w:t>
      </w:r>
      <w:proofErr w:type="spellEnd"/>
      <w:r w:rsidRPr="003F24EC">
        <w:rPr>
          <w:rFonts w:ascii="Times New Roman" w:hAnsi="Times New Roman" w:cs="Times New Roman"/>
          <w:sz w:val="28"/>
          <w:szCs w:val="28"/>
        </w:rPr>
        <w:t xml:space="preserve"> сельском поселении Руднянского муниципального района Волгоградской области на 202</w:t>
      </w:r>
      <w:r w:rsidR="00AA1DB5">
        <w:rPr>
          <w:rFonts w:ascii="Times New Roman" w:hAnsi="Times New Roman" w:cs="Times New Roman"/>
          <w:sz w:val="28"/>
          <w:szCs w:val="28"/>
        </w:rPr>
        <w:t>3</w:t>
      </w:r>
      <w:r w:rsidRPr="003F24E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4EC" w:rsidRDefault="003F24EC" w:rsidP="00EA3F1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4EC">
        <w:rPr>
          <w:rFonts w:ascii="Times New Roman" w:hAnsi="Times New Roman" w:cs="Times New Roman"/>
          <w:sz w:val="28"/>
          <w:szCs w:val="28"/>
        </w:rPr>
        <w:t xml:space="preserve">2. </w:t>
      </w:r>
      <w:r w:rsidRPr="003F24EC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постановление вступает в силу после его официального обнародования путем </w:t>
      </w:r>
      <w:r w:rsidRPr="003F24EC">
        <w:rPr>
          <w:rFonts w:ascii="Times New Roman" w:hAnsi="Times New Roman" w:cs="Times New Roman"/>
          <w:sz w:val="28"/>
          <w:szCs w:val="28"/>
        </w:rPr>
        <w:t>размещения на официальном сайте администрации Лемешкинского сельского поселения Руднянского муниципального района Волгоградской области в информационно-телекоммуникационной сети Интернет.</w:t>
      </w:r>
    </w:p>
    <w:p w:rsidR="003F24EC" w:rsidRDefault="003F24EC" w:rsidP="003F24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4EC" w:rsidRDefault="003F24EC" w:rsidP="00EA3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4EC">
        <w:rPr>
          <w:rFonts w:ascii="Times New Roman" w:hAnsi="Times New Roman" w:cs="Times New Roman"/>
          <w:sz w:val="28"/>
          <w:szCs w:val="28"/>
        </w:rPr>
        <w:t>Глава Лемешкинского</w:t>
      </w:r>
    </w:p>
    <w:p w:rsidR="003F24EC" w:rsidRPr="003F24EC" w:rsidRDefault="003F24EC" w:rsidP="00EA3F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И.А.Лемешкин</w:t>
      </w:r>
      <w:proofErr w:type="spellEnd"/>
    </w:p>
    <w:p w:rsidR="003F24EC" w:rsidRPr="006305F8" w:rsidRDefault="003F24EC" w:rsidP="003F24E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3F24EC" w:rsidRDefault="003F24EC" w:rsidP="003F24E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F14" w:rsidRDefault="00EA3F14" w:rsidP="003F24E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F14" w:rsidRDefault="00EA3F14" w:rsidP="003F24E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143"/>
      </w:tblGrid>
      <w:tr w:rsidR="003F24EC" w:rsidRPr="003F24EC" w:rsidTr="002D3F4A">
        <w:tc>
          <w:tcPr>
            <w:tcW w:w="4536" w:type="dxa"/>
          </w:tcPr>
          <w:p w:rsidR="003F24EC" w:rsidRPr="003F24EC" w:rsidRDefault="003F24EC" w:rsidP="003F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УТВЕРЖДЕНА</w:t>
            </w:r>
          </w:p>
          <w:p w:rsidR="003F24EC" w:rsidRPr="003F24EC" w:rsidRDefault="003F24EC" w:rsidP="003F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24EC" w:rsidRPr="003F24EC" w:rsidRDefault="003F24EC" w:rsidP="003F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 Лемешкинского сельского поселения Руднянского муниципального района Волгоградской области</w:t>
            </w:r>
          </w:p>
          <w:p w:rsidR="003F24EC" w:rsidRPr="003F24EC" w:rsidRDefault="003F24EC" w:rsidP="00AA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EA3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A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A3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</w:t>
            </w: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AA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№ </w:t>
            </w:r>
            <w:r w:rsidR="00AA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</w:p>
        </w:tc>
      </w:tr>
    </w:tbl>
    <w:p w:rsidR="003F24EC" w:rsidRPr="003F24EC" w:rsidRDefault="003F24EC" w:rsidP="003F24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4EC" w:rsidRPr="003F24EC" w:rsidRDefault="003F24EC" w:rsidP="003F24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Лемешкинского сельского поселения Руднянского муниципального района Волгоградской области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 территории</w:t>
      </w:r>
      <w:r w:rsidR="000B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Лемешкинского</w:t>
      </w: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B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0B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Волгоградской области</w:t>
      </w: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муниципальный контроль в сфере благоустройства: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Функции муниципального контроля </w:t>
      </w:r>
      <w:proofErr w:type="gramStart"/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r w:rsidRPr="00EA3F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4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proofErr w:type="gramEnd"/>
      <w:r w:rsidRPr="00AD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Лемешкинского </w:t>
      </w: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Руднянского муниципального района </w:t>
      </w: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</w:t>
      </w:r>
      <w:r w:rsidR="00716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B6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радской области</w:t>
      </w: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</w:t>
      </w:r>
      <w:r w:rsidR="00716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Лемешкинского</w:t>
      </w: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,</w:t>
      </w:r>
      <w:proofErr w:type="gramEnd"/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нормативно правовых актов</w:t>
      </w:r>
      <w:r w:rsidR="00716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Лемешкинского</w:t>
      </w: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16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Руднянского </w:t>
      </w: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(далее – сельское поселение).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Предостережения о недопустимости нарушения (неисполнения) требований установленных  федеральными законами и принимаемыми в соответствии с</w:t>
      </w:r>
      <w:r w:rsidR="00EA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ними 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716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Лемешкинского </w:t>
      </w: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16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716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  <w:r w:rsidR="00EA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Администрация).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Для целей настоящей Программы используются следующие основные термины и их определения: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направленность на выявление причин и факторов несоблюдения обязательных требований;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организационной связи с мероприятиями по контролю.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Программы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Программы: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A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редупреждение и профилактика нарушений требований правил благоустройства юридическими лицами, индивидуальным</w:t>
      </w:r>
      <w:r w:rsidR="00EA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предпринимателями, гражданами;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A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уровня благоустройства, соблюдения чистоты и порядка</w:t>
      </w:r>
      <w:r w:rsidR="00EA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A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редотвращение угрозы безо</w:t>
      </w:r>
      <w:r w:rsidR="00EA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пасности жизни и здоровья людей;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A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доли хозяйствующих субъектов, соблюдающих требования в сфере благоустройства.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Программы: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повышение прозрачности осуществляемой Администрацией контрольной деятельности;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стимулирование добросовестного соблюдения обязательных требований всеми контролируемыми лицами;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системы консультирования и информирования подконтрольных субъектов.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 мероприятий Программы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Целевые показатели Программы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89"/>
        <w:gridCol w:w="1056"/>
        <w:gridCol w:w="934"/>
        <w:gridCol w:w="921"/>
      </w:tblGrid>
      <w:tr w:rsidR="003F24EC" w:rsidRPr="003F24EC" w:rsidTr="003F24EC">
        <w:tc>
          <w:tcPr>
            <w:tcW w:w="6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Период, год</w:t>
            </w:r>
          </w:p>
        </w:tc>
      </w:tr>
      <w:tr w:rsidR="003F24EC" w:rsidRPr="003F24EC" w:rsidTr="003F24E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AA1D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A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AA1D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A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AA1D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A1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F24EC" w:rsidRPr="003F24EC" w:rsidTr="003F24EC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проведенных проверок, (в 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716652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F24EC" w:rsidRPr="003F24EC" w:rsidTr="003F24EC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F24EC" w:rsidRPr="003F24EC" w:rsidTr="003F24EC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716652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716652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716652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F24EC" w:rsidRPr="003F24EC" w:rsidTr="003F24EC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3F24EC" w:rsidRP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3F24EC" w:rsidRDefault="003F24E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AD4D5C" w:rsidRDefault="00AD4D5C" w:rsidP="003F24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4EC" w:rsidRPr="003F24EC" w:rsidRDefault="003F24EC" w:rsidP="00EA3F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F24EC" w:rsidRPr="003F24EC" w:rsidRDefault="003F24EC" w:rsidP="00EA3F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Программе, утвержденной Постановлением</w:t>
      </w:r>
    </w:p>
    <w:p w:rsidR="003F24EC" w:rsidRPr="003F24EC" w:rsidRDefault="003F24EC" w:rsidP="00EA3F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716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Лемешкинского</w:t>
      </w:r>
      <w:r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3F24EC" w:rsidRPr="003F24EC" w:rsidRDefault="00716652" w:rsidP="00EA3F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r w:rsidR="003F24EC"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716652" w:rsidRDefault="00716652" w:rsidP="007166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EA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</w:t>
      </w:r>
      <w:r w:rsidR="003F24EC"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A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EA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202</w:t>
      </w:r>
      <w:r w:rsidR="00AA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A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3F24EC" w:rsidRPr="003F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4EC" w:rsidRPr="003F24EC" w:rsidRDefault="00716652" w:rsidP="007166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3F24EC" w:rsidRPr="00EA3F14" w:rsidRDefault="003F24EC" w:rsidP="003F24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</w:t>
      </w:r>
    </w:p>
    <w:p w:rsidR="003F24EC" w:rsidRPr="00EA3F14" w:rsidRDefault="003F24EC" w:rsidP="003F24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профилактике нарушений в рамках осуществления муниципального контроля в сфере благоустройства на территории</w:t>
      </w:r>
      <w:r w:rsidR="00716652" w:rsidRPr="00EA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Лемешкинского</w:t>
      </w:r>
      <w:r w:rsidRPr="00EA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716652" w:rsidRPr="00EA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Руднянского</w:t>
      </w:r>
      <w:r w:rsidRPr="00EA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716652" w:rsidRPr="00EA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Волгоградской области</w:t>
      </w:r>
      <w:r w:rsidR="00EA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AA1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2023</w:t>
      </w:r>
      <w:r w:rsidRPr="00EA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 w:rsidR="00AA1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EA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AA1D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EA3F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</w:t>
      </w:r>
    </w:p>
    <w:tbl>
      <w:tblPr>
        <w:tblW w:w="93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"/>
        <w:gridCol w:w="6738"/>
        <w:gridCol w:w="1691"/>
      </w:tblGrid>
      <w:tr w:rsidR="003F24EC" w:rsidRPr="003F24EC" w:rsidTr="008C170B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 п</w:t>
            </w:r>
            <w:proofErr w:type="gramEnd"/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EA3F14" w:rsidP="00EA3F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3F24EC"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3F24EC" w:rsidRPr="003F24EC" w:rsidTr="008C170B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EA3F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716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Лемешкинского </w:t>
            </w:r>
            <w:r w:rsidR="00EA3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в сети </w:t>
            </w: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Интернет перечня нормативных правовых актов или их отдельных частей, содержащих обязательные </w:t>
            </w:r>
            <w:proofErr w:type="gramStart"/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требования,   </w:t>
            </w:r>
            <w:proofErr w:type="gramEnd"/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3F24EC" w:rsidRPr="003F24EC" w:rsidTr="008C170B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EA3F14" w:rsidP="00EA3F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3F24EC"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3F14" w:rsidRDefault="00716652" w:rsidP="00EA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 субъектов</w:t>
            </w:r>
            <w:r w:rsidR="003F24EC"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отношении которых осуществляется муниципальный контроль о проведении семинаров и </w:t>
            </w:r>
            <w:r w:rsidR="00EA3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конференций, </w:t>
            </w: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разъяснительной</w:t>
            </w:r>
            <w:r w:rsidR="00EA3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аботы </w:t>
            </w:r>
            <w:r w:rsidR="008C170B"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</w:t>
            </w:r>
            <w:r w:rsidR="00EA3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сети Интернет  </w:t>
            </w:r>
            <w:r w:rsidR="008C170B"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иными способами</w:t>
            </w:r>
            <w:r w:rsidR="003F24EC"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 </w:t>
            </w:r>
          </w:p>
          <w:p w:rsidR="003F24EC" w:rsidRPr="003F24EC" w:rsidRDefault="008C170B" w:rsidP="00AD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случае</w:t>
            </w:r>
            <w:r w:rsidR="003F24EC"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изменения обязательных требований, подгот</w:t>
            </w:r>
            <w:r w:rsidR="00EA3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овка</w:t>
            </w:r>
            <w:r w:rsidR="00AD4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3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D4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  <w:r w:rsidR="00AD4D5C"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</w:t>
            </w:r>
            <w:r w:rsidR="00AD4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</w:t>
            </w:r>
            <w:r w:rsidR="00AD4D5C"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D4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комментариев</w:t>
            </w:r>
            <w:r w:rsidR="00AD4D5C"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  </w:t>
            </w:r>
            <w:r w:rsidR="00AD4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24EC"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содержании   новых нормативных правовых актов, устанавливающих </w:t>
            </w: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обязательные требования, внесенных изменениях в</w:t>
            </w:r>
            <w:r w:rsidR="003F24EC"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действующие акты, сроках и порядке вступления их в действие, а также   рекомендаци</w:t>
            </w:r>
            <w:r w:rsidR="00AD4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3F24EC"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3F24EC" w:rsidRPr="003F24EC" w:rsidTr="008C170B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EA3F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3F24EC" w:rsidRPr="003F24EC" w:rsidTr="008C170B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EA3F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</w:t>
            </w:r>
            <w:r w:rsidR="008C170B"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 государственном</w:t>
            </w: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контроле (надзоре) и муниципальном контроле в Российской Федерации</w:t>
            </w:r>
            <w:r w:rsidR="008C170B"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если</w:t>
            </w: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иной   порядок   не   установлен федеральным законом.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результатам внеплановых проверок 2 раза в год</w:t>
            </w:r>
          </w:p>
        </w:tc>
      </w:tr>
      <w:tr w:rsidR="003F24EC" w:rsidRPr="003F24EC" w:rsidTr="008C170B"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EA3F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4EC" w:rsidRPr="003F24EC" w:rsidRDefault="003F24EC" w:rsidP="003F24E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</w:tr>
    </w:tbl>
    <w:p w:rsidR="00F84DA5" w:rsidRPr="003F24EC" w:rsidRDefault="00F84DA5">
      <w:pPr>
        <w:rPr>
          <w:rFonts w:ascii="Times New Roman" w:hAnsi="Times New Roman" w:cs="Times New Roman"/>
          <w:sz w:val="28"/>
          <w:szCs w:val="28"/>
        </w:rPr>
      </w:pPr>
    </w:p>
    <w:sectPr w:rsidR="00F84DA5" w:rsidRPr="003F24EC" w:rsidSect="00EA3F1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EC"/>
    <w:rsid w:val="000B60E1"/>
    <w:rsid w:val="000C0A3B"/>
    <w:rsid w:val="003F24EC"/>
    <w:rsid w:val="00450614"/>
    <w:rsid w:val="00716652"/>
    <w:rsid w:val="008C170B"/>
    <w:rsid w:val="00AA1DB5"/>
    <w:rsid w:val="00AD4D5C"/>
    <w:rsid w:val="00EA3F14"/>
    <w:rsid w:val="00F8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AFAEA-80D1-44DC-90A3-2199A19C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24E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color w:val="000000"/>
      <w:sz w:val="28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3F24EC"/>
    <w:rPr>
      <w:rFonts w:ascii="Arial" w:eastAsia="Arial" w:hAnsi="Arial" w:cs="Times New Roman"/>
      <w:color w:val="000000"/>
      <w:sz w:val="28"/>
      <w:szCs w:val="24"/>
      <w:lang w:eastAsia="ar-SA"/>
    </w:rPr>
  </w:style>
  <w:style w:type="character" w:customStyle="1" w:styleId="2">
    <w:name w:val="Основной текст (2)_"/>
    <w:link w:val="20"/>
    <w:rsid w:val="003F24E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4EC"/>
    <w:pPr>
      <w:widowControl w:val="0"/>
      <w:shd w:val="clear" w:color="auto" w:fill="FFFFFF"/>
      <w:spacing w:before="360" w:after="66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Марина</cp:lastModifiedBy>
  <cp:revision>3</cp:revision>
  <dcterms:created xsi:type="dcterms:W3CDTF">2022-10-04T08:38:00Z</dcterms:created>
  <dcterms:modified xsi:type="dcterms:W3CDTF">2022-10-04T08:41:00Z</dcterms:modified>
</cp:coreProperties>
</file>